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0D" w:rsidRPr="00250F58" w:rsidRDefault="0001570D" w:rsidP="0001570D">
      <w:pPr>
        <w:pStyle w:val="a4"/>
        <w:adjustRightInd w:val="0"/>
        <w:snapToGrid w:val="0"/>
        <w:spacing w:line="240" w:lineRule="auto"/>
        <w:jc w:val="center"/>
        <w:rPr>
          <w:rFonts w:ascii="Times New Roman" w:hAnsi="Times New Roman" w:cs="Times New Roman"/>
          <w:sz w:val="24"/>
          <w:szCs w:val="24"/>
        </w:rPr>
      </w:pPr>
      <w:r>
        <w:rPr>
          <w:rStyle w:val="a3"/>
          <w:rFonts w:ascii="Times New Roman" w:hAnsi="Times New Roman" w:cs="Times New Roman" w:hint="eastAsia"/>
          <w:color w:val="0000FF"/>
          <w:sz w:val="24"/>
          <w:szCs w:val="24"/>
        </w:rPr>
        <w:t xml:space="preserve">BIT </w:t>
      </w:r>
      <w:r w:rsidRPr="00250F58">
        <w:rPr>
          <w:rStyle w:val="a3"/>
          <w:rFonts w:ascii="Times New Roman" w:hAnsi="Times New Roman" w:cs="Times New Roman"/>
          <w:color w:val="0000FF"/>
          <w:sz w:val="24"/>
          <w:szCs w:val="24"/>
        </w:rPr>
        <w:t xml:space="preserve">Confucius Institute Scholarship </w:t>
      </w:r>
      <w:r>
        <w:rPr>
          <w:rStyle w:val="a3"/>
          <w:rFonts w:ascii="Times New Roman" w:hAnsi="Times New Roman" w:cs="Times New Roman" w:hint="eastAsia"/>
          <w:color w:val="0000FF"/>
          <w:sz w:val="24"/>
          <w:szCs w:val="24"/>
        </w:rPr>
        <w:t>2016</w:t>
      </w:r>
    </w:p>
    <w:p w:rsidR="0001570D" w:rsidRDefault="0001570D" w:rsidP="0001570D">
      <w:pPr>
        <w:pStyle w:val="a4"/>
        <w:adjustRightInd w:val="0"/>
        <w:snapToGrid w:val="0"/>
        <w:spacing w:line="240" w:lineRule="auto"/>
        <w:jc w:val="center"/>
        <w:rPr>
          <w:rStyle w:val="a3"/>
          <w:rFonts w:ascii="Times New Roman" w:hAnsi="Times New Roman" w:cs="Times New Roman" w:hint="eastAsia"/>
          <w:color w:val="0000FF"/>
          <w:sz w:val="24"/>
          <w:szCs w:val="24"/>
        </w:rPr>
      </w:pPr>
      <w:r w:rsidRPr="00250F58">
        <w:rPr>
          <w:rStyle w:val="a3"/>
          <w:rFonts w:ascii="Times New Roman" w:hAnsi="Times New Roman" w:cs="Times New Roman"/>
          <w:color w:val="0000FF"/>
          <w:sz w:val="24"/>
          <w:szCs w:val="24"/>
        </w:rPr>
        <w:t>Application Procedure</w:t>
      </w:r>
    </w:p>
    <w:p w:rsidR="0001570D" w:rsidRPr="00250F58" w:rsidRDefault="0001570D" w:rsidP="0001570D">
      <w:pPr>
        <w:pStyle w:val="a4"/>
        <w:adjustRightInd w:val="0"/>
        <w:snapToGrid w:val="0"/>
        <w:spacing w:line="240" w:lineRule="auto"/>
        <w:jc w:val="center"/>
        <w:rPr>
          <w:rFonts w:ascii="Times New Roman" w:hAnsi="Times New Roman" w:cs="Times New Roman"/>
          <w:sz w:val="24"/>
          <w:szCs w:val="24"/>
        </w:rPr>
      </w:pPr>
    </w:p>
    <w:p w:rsidR="00250F58" w:rsidRPr="0001570D" w:rsidRDefault="0001570D" w:rsidP="0001570D">
      <w:pPr>
        <w:pStyle w:val="a4"/>
        <w:adjustRightInd w:val="0"/>
        <w:snapToGrid w:val="0"/>
        <w:spacing w:line="240" w:lineRule="auto"/>
        <w:rPr>
          <w:rFonts w:ascii="Times New Roman" w:hAnsi="Times New Roman" w:cs="Times New Roman"/>
          <w:b/>
          <w:bCs/>
          <w:color w:val="0000FF"/>
          <w:sz w:val="24"/>
          <w:szCs w:val="24"/>
        </w:rPr>
      </w:pPr>
      <w:r>
        <w:rPr>
          <w:rStyle w:val="a3"/>
          <w:rFonts w:ascii="Times New Roman" w:hAnsi="Times New Roman" w:cs="Times New Roman" w:hint="eastAsia"/>
          <w:color w:val="0000FF"/>
          <w:sz w:val="24"/>
          <w:szCs w:val="24"/>
        </w:rPr>
        <w:t xml:space="preserve">PART1  </w:t>
      </w:r>
      <w:r w:rsidR="00250F58" w:rsidRPr="00250F58">
        <w:rPr>
          <w:rStyle w:val="a3"/>
          <w:rFonts w:ascii="Times New Roman" w:hAnsi="Times New Roman" w:cs="Times New Roman"/>
          <w:color w:val="0000FF"/>
          <w:sz w:val="24"/>
          <w:szCs w:val="24"/>
        </w:rPr>
        <w:t>Confucius Institute Scholarship of MTCSOL(Master of Teaching Chinese to Speakers of Other Languages)Application Procedure</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The Program Master of teaching Chinese to Speakers of Other Languages (MTCSOL) aims to cultivate practical, versatile and internationalized professional masters who can teach Chinese as a second language proficiently, have the ability of cultural and intercultural communication and are capable of multi-tasks Chinese teaching. After graduation, they could be engaged in teaching Chinese in all types of schools and organization at all levels, and can be engaged in the related Chinese or cultural work in government departments, companies or enterprises and other institutions.</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1. Academic directions</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Plan1: Master of Teaching Chinese to Speakers of Other Languages (MTCSOL) (2-year)</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Plan2: 1-year Prior Chinese Study + Master of Teaching Chinese to Speakers of Other Languages (1-year PC+MTCSOL)</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3-year</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2</w:t>
      </w:r>
      <w:r w:rsidRPr="00250F58">
        <w:rPr>
          <w:rFonts w:ascii="Times New Roman" w:hAnsi="Times New Roman" w:cs="Times New Roman"/>
          <w:color w:val="000000"/>
          <w:sz w:val="24"/>
          <w:szCs w:val="24"/>
        </w:rPr>
        <w:t xml:space="preserve">. </w:t>
      </w:r>
      <w:r w:rsidRPr="00250F58">
        <w:rPr>
          <w:rStyle w:val="a3"/>
          <w:rFonts w:ascii="Times New Roman" w:hAnsi="Times New Roman" w:cs="Times New Roman"/>
          <w:color w:val="000000"/>
          <w:sz w:val="24"/>
          <w:szCs w:val="24"/>
        </w:rPr>
        <w:t>What does the scholarship cover ?</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Tuition, Accommodation, living expenses and medical insurance.</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Living allowance</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¥3000 per month</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3 Who can apply?</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①</w:t>
      </w:r>
      <w:r w:rsidRPr="00250F58">
        <w:rPr>
          <w:rFonts w:ascii="Times New Roman" w:hAnsi="Times New Roman" w:cs="Times New Roman"/>
          <w:color w:val="000000"/>
          <w:sz w:val="24"/>
          <w:szCs w:val="24"/>
        </w:rPr>
        <w:t xml:space="preserve"> Non-Chinese Citizens in good health</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②</w:t>
      </w:r>
      <w:r w:rsidRPr="00250F58">
        <w:rPr>
          <w:rFonts w:ascii="Times New Roman" w:hAnsi="Times New Roman" w:cs="Times New Roman"/>
          <w:color w:val="000000"/>
          <w:sz w:val="24"/>
          <w:szCs w:val="24"/>
        </w:rPr>
        <w:t xml:space="preserve"> Age from 16 to 35 (Applicant is currently working in a Chinese language teaching position shall not exceed the age limit of 45)</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③</w:t>
      </w:r>
      <w:r w:rsidRPr="00250F58">
        <w:rPr>
          <w:rFonts w:ascii="Times New Roman" w:hAnsi="Times New Roman" w:cs="Times New Roman"/>
          <w:color w:val="000000"/>
          <w:sz w:val="24"/>
          <w:szCs w:val="24"/>
        </w:rPr>
        <w:t xml:space="preserve"> Bachelor’ degree or an equivalent education level</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④</w:t>
      </w:r>
      <w:r w:rsidRPr="00250F58">
        <w:rPr>
          <w:rFonts w:ascii="Times New Roman" w:hAnsi="Times New Roman" w:cs="Times New Roman"/>
          <w:color w:val="000000"/>
          <w:sz w:val="24"/>
          <w:szCs w:val="24"/>
        </w:rPr>
        <w:t xml:space="preserve"> Plan1</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Minimum score of 180 in HSK Test (Level 5), minimum score of 50 in HSKK (Middle Level)</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lastRenderedPageBreak/>
        <w:t>⑤</w:t>
      </w:r>
      <w:r w:rsidRPr="00250F58">
        <w:rPr>
          <w:rFonts w:ascii="Times New Roman" w:hAnsi="Times New Roman" w:cs="Times New Roman"/>
          <w:color w:val="000000"/>
          <w:sz w:val="24"/>
          <w:szCs w:val="24"/>
        </w:rPr>
        <w:t xml:space="preserve"> Plan2</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Minimum score of 180 in HSK Test (Level 3), minimum score of 60 in HSKK (Beginner Level)</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⑥</w:t>
      </w:r>
      <w:r w:rsidRPr="00250F58">
        <w:rPr>
          <w:rFonts w:ascii="Times New Roman" w:hAnsi="Times New Roman" w:cs="Times New Roman"/>
          <w:color w:val="000000"/>
          <w:sz w:val="24"/>
          <w:szCs w:val="24"/>
        </w:rPr>
        <w:t xml:space="preserve"> Others</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*MTCSOL-applicants with working contract after graduation will be given the priority;</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*1-year PC+MTCSOL-applicants should commit the agreement with Confucius Institute or approached teaching institutions.</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*“Chinese Bridge” Winners who have been awarded the 2016 “Confucius Institute Scholarship for Master’s degree Certificate” could apply for admission by offering certificate</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4. How to apply ?</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Please visit at </w:t>
      </w:r>
      <w:hyperlink r:id="rId4" w:history="1">
        <w:r w:rsidRPr="00250F58">
          <w:rPr>
            <w:rStyle w:val="a3"/>
            <w:rFonts w:ascii="Times New Roman" w:hAnsi="Times New Roman" w:cs="Times New Roman"/>
            <w:color w:val="000000"/>
            <w:sz w:val="24"/>
            <w:szCs w:val="24"/>
            <w:u w:val="single"/>
          </w:rPr>
          <w:t>http://cis.chinese.cn/</w:t>
        </w:r>
      </w:hyperlink>
      <w:r w:rsidRPr="00250F58">
        <w:rPr>
          <w:rFonts w:ascii="Times New Roman" w:hAnsi="Times New Roman" w:cs="Times New Roman"/>
          <w:color w:val="000000"/>
          <w:sz w:val="24"/>
          <w:szCs w:val="24"/>
        </w:rPr>
        <w:t xml:space="preserve"> and register online. Then choose “Beijing Institute of Technology” in the application form</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 xml:space="preserve">5. Admission Date: </w:t>
      </w:r>
      <w:r w:rsidRPr="00250F58">
        <w:rPr>
          <w:rFonts w:ascii="Times New Roman" w:hAnsi="Times New Roman" w:cs="Times New Roman"/>
          <w:color w:val="000000"/>
          <w:sz w:val="24"/>
          <w:szCs w:val="24"/>
        </w:rPr>
        <w:t>Sep 1</w:t>
      </w:r>
      <w:r w:rsidRPr="00250F58">
        <w:rPr>
          <w:rFonts w:ascii="Times New Roman" w:hAnsi="Times New Roman" w:cs="Times New Roman"/>
          <w:color w:val="000000"/>
          <w:sz w:val="24"/>
          <w:szCs w:val="24"/>
          <w:vertAlign w:val="superscript"/>
        </w:rPr>
        <w:t>st</w:t>
      </w:r>
      <w:r w:rsidRPr="00250F58">
        <w:rPr>
          <w:rFonts w:ascii="Times New Roman" w:hAnsi="Times New Roman" w:cs="Times New Roman"/>
          <w:color w:val="000000"/>
          <w:sz w:val="24"/>
          <w:szCs w:val="24"/>
        </w:rPr>
        <w:t xml:space="preserve"> each yea</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6. Main course</w:t>
      </w:r>
      <w:r w:rsidRPr="00250F58">
        <w:rPr>
          <w:rStyle w:val="a3"/>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jc w:val="both"/>
        <w:rPr>
          <w:rFonts w:ascii="Times New Roman" w:hAnsi="Times New Roman" w:cs="Times New Roman"/>
          <w:sz w:val="24"/>
          <w:szCs w:val="24"/>
        </w:rPr>
      </w:pPr>
      <w:r w:rsidRPr="00250F58">
        <w:rPr>
          <w:rFonts w:ascii="Times New Roman" w:hAnsi="Times New Roman" w:cs="Times New Roman"/>
          <w:color w:val="000000"/>
          <w:sz w:val="24"/>
          <w:szCs w:val="24"/>
        </w:rPr>
        <w:t>Chinese Culture and Diffusion</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Methods of Chinese Language Instruction</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Intercultural Communication</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Psychology of Teaching Chinese as a Second/Foreign Language</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Second Language Acquisition</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Comparative studies of Chinese and Foreign languages, Thesis Writing</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Chinese Language Instructional Cases Abroad</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Research Methods</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Language Testing and Assessment</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Introduction to Mechanical Engineering/Technology in Education, Teaching Practice, etc</w:t>
      </w:r>
    </w:p>
    <w:p w:rsidR="00250F58" w:rsidRPr="00250F58" w:rsidRDefault="00250F58" w:rsidP="00250F58">
      <w:pPr>
        <w:pStyle w:val="a4"/>
        <w:adjustRightInd w:val="0"/>
        <w:snapToGrid w:val="0"/>
        <w:spacing w:line="240" w:lineRule="auto"/>
        <w:jc w:val="both"/>
        <w:rPr>
          <w:rFonts w:ascii="Times New Roman" w:hAnsi="Times New Roman" w:cs="Times New Roman"/>
          <w:sz w:val="24"/>
          <w:szCs w:val="24"/>
        </w:rPr>
      </w:pPr>
      <w:r w:rsidRPr="00250F58">
        <w:rPr>
          <w:rStyle w:val="a3"/>
          <w:rFonts w:ascii="Times New Roman" w:hAnsi="Times New Roman" w:cs="Times New Roman"/>
          <w:color w:val="000000"/>
          <w:sz w:val="24"/>
          <w:szCs w:val="24"/>
        </w:rPr>
        <w:t>7. Contact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Office of International Students,</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Beijing Institute of Technology,</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No.5 South </w:t>
      </w:r>
      <w:proofErr w:type="spellStart"/>
      <w:r w:rsidRPr="00250F58">
        <w:rPr>
          <w:rFonts w:ascii="Times New Roman" w:hAnsi="Times New Roman" w:cs="Times New Roman"/>
          <w:color w:val="000000"/>
          <w:sz w:val="24"/>
          <w:szCs w:val="24"/>
        </w:rPr>
        <w:t>Zhong</w:t>
      </w:r>
      <w:proofErr w:type="spellEnd"/>
      <w:r w:rsidRPr="00250F58">
        <w:rPr>
          <w:rFonts w:ascii="Times New Roman" w:hAnsi="Times New Roman" w:cs="Times New Roman"/>
          <w:color w:val="000000"/>
          <w:sz w:val="24"/>
          <w:szCs w:val="24"/>
        </w:rPr>
        <w:t xml:space="preserve"> Guan </w:t>
      </w:r>
      <w:proofErr w:type="spellStart"/>
      <w:r w:rsidRPr="00250F58">
        <w:rPr>
          <w:rFonts w:ascii="Times New Roman" w:hAnsi="Times New Roman" w:cs="Times New Roman"/>
          <w:color w:val="000000"/>
          <w:sz w:val="24"/>
          <w:szCs w:val="24"/>
        </w:rPr>
        <w:t>Cun</w:t>
      </w:r>
      <w:proofErr w:type="spellEnd"/>
      <w:r w:rsidRPr="00250F58">
        <w:rPr>
          <w:rFonts w:ascii="Times New Roman" w:hAnsi="Times New Roman" w:cs="Times New Roman"/>
          <w:color w:val="000000"/>
          <w:sz w:val="24"/>
          <w:szCs w:val="24"/>
        </w:rPr>
        <w:t xml:space="preserve"> Street,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proofErr w:type="spellStart"/>
      <w:r w:rsidRPr="00250F58">
        <w:rPr>
          <w:rFonts w:ascii="Times New Roman" w:hAnsi="Times New Roman" w:cs="Times New Roman"/>
          <w:color w:val="000000"/>
          <w:sz w:val="24"/>
          <w:szCs w:val="24"/>
        </w:rPr>
        <w:t>Haidian</w:t>
      </w:r>
      <w:proofErr w:type="spellEnd"/>
      <w:r w:rsidRPr="00250F58">
        <w:rPr>
          <w:rFonts w:ascii="Times New Roman" w:hAnsi="Times New Roman" w:cs="Times New Roman"/>
          <w:color w:val="000000"/>
          <w:sz w:val="24"/>
          <w:szCs w:val="24"/>
        </w:rPr>
        <w:t xml:space="preserve"> District, Beijing, P. R. China 100081</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PENG </w:t>
      </w:r>
      <w:proofErr w:type="spellStart"/>
      <w:r w:rsidRPr="00250F58">
        <w:rPr>
          <w:rFonts w:ascii="Times New Roman" w:hAnsi="Times New Roman" w:cs="Times New Roman"/>
          <w:color w:val="000000"/>
          <w:sz w:val="24"/>
          <w:szCs w:val="24"/>
        </w:rPr>
        <w:t>Meiqin</w:t>
      </w:r>
      <w:proofErr w:type="spellEnd"/>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Tel</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 xml:space="preserve"> 152 1098 0672</w:t>
      </w:r>
    </w:p>
    <w:p w:rsidR="00250F58" w:rsidRDefault="00250F58" w:rsidP="00250F58">
      <w:pPr>
        <w:pStyle w:val="a4"/>
        <w:adjustRightInd w:val="0"/>
        <w:snapToGrid w:val="0"/>
        <w:spacing w:line="240" w:lineRule="auto"/>
        <w:rPr>
          <w:rFonts w:ascii="Times New Roman" w:hAnsi="Times New Roman" w:cs="Times New Roman" w:hint="eastAsia"/>
          <w:color w:val="000000"/>
          <w:sz w:val="24"/>
          <w:szCs w:val="24"/>
        </w:rPr>
      </w:pPr>
      <w:r w:rsidRPr="00250F58">
        <w:rPr>
          <w:rFonts w:ascii="Times New Roman" w:hAnsi="Times New Roman" w:cs="Times New Roman"/>
          <w:color w:val="000000"/>
          <w:sz w:val="24"/>
          <w:szCs w:val="24"/>
        </w:rPr>
        <w:lastRenderedPageBreak/>
        <w:t>Email</w:t>
      </w:r>
      <w:r w:rsidRPr="00250F58">
        <w:rPr>
          <w:rFonts w:ascii="Times New Roman" w:hAnsi="Times New Roman" w:cs="Times New Roman"/>
          <w:color w:val="000000"/>
          <w:sz w:val="24"/>
          <w:szCs w:val="24"/>
        </w:rPr>
        <w:t>：</w:t>
      </w:r>
      <w:hyperlink r:id="rId5" w:history="1">
        <w:r w:rsidR="00DB04D8" w:rsidRPr="00FF18C8">
          <w:rPr>
            <w:rStyle w:val="a5"/>
            <w:rFonts w:ascii="Times New Roman" w:hAnsi="Times New Roman" w:cs="Times New Roman"/>
            <w:sz w:val="24"/>
            <w:szCs w:val="24"/>
          </w:rPr>
          <w:t>138813abcde@163.com</w:t>
        </w:r>
      </w:hyperlink>
    </w:p>
    <w:p w:rsidR="00DB04D8" w:rsidRPr="00250F58" w:rsidRDefault="00DB04D8" w:rsidP="00250F58">
      <w:pPr>
        <w:pStyle w:val="a4"/>
        <w:adjustRightInd w:val="0"/>
        <w:snapToGrid w:val="0"/>
        <w:spacing w:line="240" w:lineRule="auto"/>
        <w:rPr>
          <w:rFonts w:ascii="Times New Roman" w:hAnsi="Times New Roman" w:cs="Times New Roman"/>
          <w:sz w:val="24"/>
          <w:szCs w:val="24"/>
        </w:rPr>
      </w:pPr>
    </w:p>
    <w:p w:rsidR="00250F58" w:rsidRPr="00250F58" w:rsidRDefault="0001570D" w:rsidP="00DB04D8">
      <w:pPr>
        <w:pStyle w:val="a4"/>
        <w:adjustRightInd w:val="0"/>
        <w:snapToGrid w:val="0"/>
        <w:spacing w:line="240" w:lineRule="auto"/>
        <w:rPr>
          <w:rFonts w:ascii="Times New Roman" w:hAnsi="Times New Roman" w:cs="Times New Roman"/>
          <w:sz w:val="24"/>
          <w:szCs w:val="24"/>
        </w:rPr>
      </w:pPr>
      <w:r>
        <w:rPr>
          <w:rStyle w:val="a3"/>
          <w:rFonts w:ascii="Times New Roman" w:hAnsi="Times New Roman" w:cs="Times New Roman" w:hint="eastAsia"/>
          <w:color w:val="0000FF"/>
          <w:sz w:val="24"/>
          <w:szCs w:val="24"/>
        </w:rPr>
        <w:t xml:space="preserve">PART2 </w:t>
      </w:r>
      <w:r w:rsidR="00DB04D8">
        <w:rPr>
          <w:rStyle w:val="a3"/>
          <w:rFonts w:ascii="Times New Roman" w:hAnsi="Times New Roman" w:cs="Times New Roman" w:hint="eastAsia"/>
          <w:color w:val="0000FF"/>
          <w:sz w:val="24"/>
          <w:szCs w:val="24"/>
        </w:rPr>
        <w:t xml:space="preserve"> </w:t>
      </w:r>
      <w:r w:rsidR="00250F58" w:rsidRPr="00250F58">
        <w:rPr>
          <w:rStyle w:val="a3"/>
          <w:rFonts w:ascii="Times New Roman" w:hAnsi="Times New Roman" w:cs="Times New Roman"/>
          <w:color w:val="0000FF"/>
          <w:sz w:val="24"/>
          <w:szCs w:val="24"/>
        </w:rPr>
        <w:t>Confucius Institute Scholarship of Language Students Application Procedure</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1. Academic directions</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Plan1</w:t>
      </w:r>
      <w:r w:rsidRPr="00250F58">
        <w:rPr>
          <w:rStyle w:val="a3"/>
          <w:rFonts w:ascii="Times New Roman" w:hAnsi="Times New Roman" w:cs="Times New Roman"/>
          <w:color w:val="000000"/>
          <w:sz w:val="24"/>
          <w:szCs w:val="24"/>
        </w:rPr>
        <w:t>.</w:t>
      </w:r>
      <w:r w:rsidRPr="00250F58">
        <w:rPr>
          <w:rFonts w:ascii="Times New Roman" w:hAnsi="Times New Roman" w:cs="Times New Roman"/>
          <w:color w:val="000000"/>
          <w:sz w:val="24"/>
          <w:szCs w:val="24"/>
        </w:rPr>
        <w:t xml:space="preserve"> Scholarship for One-Academic-Year Study Students</w:t>
      </w:r>
      <w:r w:rsidRPr="00250F58">
        <w:rPr>
          <w:rStyle w:val="a3"/>
          <w:rFonts w:ascii="Times New Roman" w:hAnsi="Times New Roman" w:cs="Times New Roman"/>
          <w:color w:val="000000"/>
          <w:sz w:val="24"/>
          <w:szCs w:val="24"/>
        </w:rPr>
        <w:t>（</w:t>
      </w:r>
      <w:r w:rsidRPr="00250F58">
        <w:rPr>
          <w:rFonts w:ascii="Times New Roman" w:hAnsi="Times New Roman" w:cs="Times New Roman"/>
          <w:color w:val="000000"/>
          <w:sz w:val="24"/>
          <w:szCs w:val="24"/>
        </w:rPr>
        <w:t>11 months</w:t>
      </w:r>
      <w:r w:rsidRPr="00250F58">
        <w:rPr>
          <w:rStyle w:val="a3"/>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Plan2</w:t>
      </w:r>
      <w:r w:rsidRPr="00250F58">
        <w:rPr>
          <w:rStyle w:val="a3"/>
          <w:rFonts w:ascii="Times New Roman" w:hAnsi="Times New Roman" w:cs="Times New Roman"/>
          <w:color w:val="000000"/>
          <w:sz w:val="24"/>
          <w:szCs w:val="24"/>
        </w:rPr>
        <w:t xml:space="preserve">. </w:t>
      </w:r>
      <w:r w:rsidRPr="00250F58">
        <w:rPr>
          <w:rFonts w:ascii="Times New Roman" w:hAnsi="Times New Roman" w:cs="Times New Roman"/>
          <w:color w:val="000000"/>
          <w:sz w:val="24"/>
          <w:szCs w:val="24"/>
        </w:rPr>
        <w:t xml:space="preserve">Scholarship for One-Semester Study Students </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5 months</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2. </w:t>
      </w:r>
      <w:r w:rsidRPr="00250F58">
        <w:rPr>
          <w:rStyle w:val="a3"/>
          <w:rFonts w:ascii="Times New Roman" w:hAnsi="Times New Roman" w:cs="Times New Roman"/>
          <w:color w:val="000000"/>
          <w:sz w:val="24"/>
          <w:szCs w:val="24"/>
        </w:rPr>
        <w:t>What does the scholarship cover?</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Tuition, Accommodation, living expenses and medical insurance.</w:t>
      </w:r>
      <w:r w:rsidRPr="00250F58">
        <w:rPr>
          <w:rFonts w:ascii="Times New Roman" w:hAnsi="Times New Roman" w:cs="Times New Roman"/>
          <w:sz w:val="24"/>
          <w:szCs w:val="24"/>
        </w:rPr>
        <w:br/>
      </w:r>
      <w:r w:rsidRPr="00250F58">
        <w:rPr>
          <w:rFonts w:ascii="Times New Roman" w:hAnsi="Times New Roman" w:cs="Times New Roman"/>
          <w:color w:val="000000"/>
          <w:sz w:val="24"/>
          <w:szCs w:val="24"/>
        </w:rPr>
        <w:t>Living allowance</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¥2500 per month</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3. </w:t>
      </w:r>
      <w:r w:rsidRPr="00250F58">
        <w:rPr>
          <w:rStyle w:val="a3"/>
          <w:rFonts w:ascii="Times New Roman" w:hAnsi="Times New Roman" w:cs="Times New Roman"/>
          <w:color w:val="000000"/>
          <w:sz w:val="24"/>
          <w:szCs w:val="24"/>
        </w:rPr>
        <w:t>Who can apply?</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①</w:t>
      </w:r>
      <w:r w:rsidRPr="00250F58">
        <w:rPr>
          <w:rFonts w:ascii="Times New Roman" w:hAnsi="Times New Roman" w:cs="Times New Roman"/>
          <w:color w:val="000000"/>
          <w:sz w:val="24"/>
          <w:szCs w:val="24"/>
        </w:rPr>
        <w:t xml:space="preserve"> Non-Chinese Citizens in good health</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②</w:t>
      </w:r>
      <w:r w:rsidRPr="00250F58">
        <w:rPr>
          <w:rFonts w:ascii="Times New Roman" w:hAnsi="Times New Roman" w:cs="Times New Roman"/>
          <w:color w:val="000000"/>
          <w:sz w:val="24"/>
          <w:szCs w:val="24"/>
        </w:rPr>
        <w:t xml:space="preserve"> Age from 16 to 35 (Applicant is currently working in a Chinese language teaching position shall not exceed the age limit of 45)</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③</w:t>
      </w:r>
      <w:r w:rsidRPr="00250F58">
        <w:rPr>
          <w:rFonts w:ascii="Times New Roman" w:hAnsi="Times New Roman" w:cs="Times New Roman"/>
          <w:color w:val="000000"/>
          <w:sz w:val="24"/>
          <w:szCs w:val="24"/>
        </w:rPr>
        <w:t xml:space="preserve"> One-year study: a minimum score of 180 in HSK Test (Level 3), and 60 in HSKK test. Alternatively, a minimum score of 180 in BCT (A), and a minimum score of 180BCT (Speaking)</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④</w:t>
      </w:r>
      <w:r w:rsidRPr="00250F58">
        <w:rPr>
          <w:rFonts w:ascii="Times New Roman" w:hAnsi="Times New Roman" w:cs="Times New Roman"/>
          <w:color w:val="000000"/>
          <w:sz w:val="24"/>
          <w:szCs w:val="24"/>
        </w:rPr>
        <w:t xml:space="preserve"> One-semester study: a minimum score of 120 in HSK Test (Level 2), and a minimum score of 40in HSKK. Alternatively, a minimum score of 100 in BCT (A), and a minimum score of 120 in BCT (Speaking)</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⑤</w:t>
      </w:r>
      <w:r w:rsidRPr="00250F58">
        <w:rPr>
          <w:rFonts w:ascii="Times New Roman" w:hAnsi="Times New Roman" w:cs="Times New Roman"/>
          <w:color w:val="000000"/>
          <w:sz w:val="24"/>
          <w:szCs w:val="24"/>
        </w:rPr>
        <w:t xml:space="preserve"> Applicant should have no prior experience of studying in China</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cs="Times New Roman"/>
          <w:color w:val="000000"/>
          <w:sz w:val="24"/>
          <w:szCs w:val="24"/>
        </w:rPr>
        <w:t>⑥</w:t>
      </w:r>
      <w:r w:rsidRPr="00250F58">
        <w:rPr>
          <w:rFonts w:ascii="Times New Roman" w:hAnsi="Times New Roman" w:cs="Times New Roman"/>
          <w:color w:val="000000"/>
          <w:sz w:val="24"/>
          <w:szCs w:val="24"/>
        </w:rPr>
        <w:t xml:space="preserve"> “Chinese Bridge” Winners who have been awarded the 2016 “Confucius Institute Scholarship for Master’s degree Certificate” could apply for admission by offering certificate</w:t>
      </w:r>
      <w:r w:rsidRPr="00250F58">
        <w:rPr>
          <w:rFonts w:ascii="Times New Roman" w:hAnsi="Times New Roman" w:cs="Times New Roman"/>
          <w:color w:val="000000"/>
          <w:sz w:val="24"/>
          <w:szCs w:val="24"/>
        </w:rPr>
        <w: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4. </w:t>
      </w:r>
      <w:r w:rsidRPr="00250F58">
        <w:rPr>
          <w:rStyle w:val="a3"/>
          <w:rFonts w:ascii="Times New Roman" w:hAnsi="Times New Roman" w:cs="Times New Roman"/>
          <w:color w:val="000000"/>
          <w:sz w:val="24"/>
          <w:szCs w:val="24"/>
        </w:rPr>
        <w:t>How to apply?</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Please visit at </w:t>
      </w:r>
      <w:hyperlink r:id="rId6" w:history="1">
        <w:r w:rsidRPr="00250F58">
          <w:rPr>
            <w:rStyle w:val="a3"/>
            <w:rFonts w:ascii="Times New Roman" w:hAnsi="Times New Roman" w:cs="Times New Roman"/>
            <w:color w:val="000000"/>
            <w:sz w:val="24"/>
            <w:szCs w:val="24"/>
            <w:u w:val="single"/>
          </w:rPr>
          <w:t>http://cis.chinese.cn/</w:t>
        </w:r>
      </w:hyperlink>
      <w:r w:rsidRPr="00250F58">
        <w:rPr>
          <w:rFonts w:ascii="Times New Roman" w:hAnsi="Times New Roman" w:cs="Times New Roman"/>
          <w:color w:val="000000"/>
          <w:sz w:val="24"/>
          <w:szCs w:val="24"/>
        </w:rPr>
        <w:t xml:space="preserve"> and choose “Beijing Institute of Technology” in the application form.</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lastRenderedPageBreak/>
        <w:t xml:space="preserve">5. </w:t>
      </w:r>
      <w:r w:rsidRPr="00250F58">
        <w:rPr>
          <w:rStyle w:val="a3"/>
          <w:rFonts w:ascii="Times New Roman" w:hAnsi="Times New Roman" w:cs="Times New Roman"/>
          <w:color w:val="000000"/>
          <w:sz w:val="24"/>
          <w:szCs w:val="24"/>
        </w:rPr>
        <w:t xml:space="preserve">Admission Date: </w:t>
      </w:r>
      <w:r w:rsidRPr="00250F58">
        <w:rPr>
          <w:rFonts w:ascii="Times New Roman" w:hAnsi="Times New Roman" w:cs="Times New Roman"/>
          <w:color w:val="000000"/>
          <w:sz w:val="24"/>
          <w:szCs w:val="24"/>
        </w:rPr>
        <w:t>March1</w:t>
      </w:r>
      <w:r w:rsidRPr="00250F58">
        <w:rPr>
          <w:rFonts w:ascii="Times New Roman" w:hAnsi="Times New Roman" w:cs="Times New Roman"/>
          <w:color w:val="000000"/>
          <w:sz w:val="24"/>
          <w:szCs w:val="24"/>
          <w:vertAlign w:val="superscript"/>
        </w:rPr>
        <w:t xml:space="preserve">st </w:t>
      </w:r>
      <w:r w:rsidRPr="00250F58">
        <w:rPr>
          <w:rFonts w:ascii="Times New Roman" w:hAnsi="Times New Roman" w:cs="Times New Roman"/>
          <w:color w:val="000000"/>
          <w:sz w:val="24"/>
          <w:szCs w:val="24"/>
        </w:rPr>
        <w:t>/Sep 1</w:t>
      </w:r>
      <w:r w:rsidRPr="00250F58">
        <w:rPr>
          <w:rFonts w:ascii="Times New Roman" w:hAnsi="Times New Roman" w:cs="Times New Roman"/>
          <w:color w:val="000000"/>
          <w:sz w:val="24"/>
          <w:szCs w:val="24"/>
          <w:vertAlign w:val="superscript"/>
        </w:rPr>
        <w:t>st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Style w:val="a3"/>
          <w:rFonts w:ascii="Times New Roman" w:hAnsi="Times New Roman" w:cs="Times New Roman"/>
          <w:color w:val="000000"/>
          <w:sz w:val="24"/>
          <w:szCs w:val="24"/>
        </w:rPr>
        <w:t>6. Contact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Office of International Students,</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Beijing Institute of Technology,</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No.5 South </w:t>
      </w:r>
      <w:proofErr w:type="spellStart"/>
      <w:r w:rsidRPr="00250F58">
        <w:rPr>
          <w:rFonts w:ascii="Times New Roman" w:hAnsi="Times New Roman" w:cs="Times New Roman"/>
          <w:color w:val="000000"/>
          <w:sz w:val="24"/>
          <w:szCs w:val="24"/>
        </w:rPr>
        <w:t>Zhong</w:t>
      </w:r>
      <w:proofErr w:type="spellEnd"/>
      <w:r w:rsidRPr="00250F58">
        <w:rPr>
          <w:rFonts w:ascii="Times New Roman" w:hAnsi="Times New Roman" w:cs="Times New Roman"/>
          <w:color w:val="000000"/>
          <w:sz w:val="24"/>
          <w:szCs w:val="24"/>
        </w:rPr>
        <w:t xml:space="preserve"> Guan </w:t>
      </w:r>
      <w:proofErr w:type="spellStart"/>
      <w:r w:rsidRPr="00250F58">
        <w:rPr>
          <w:rFonts w:ascii="Times New Roman" w:hAnsi="Times New Roman" w:cs="Times New Roman"/>
          <w:color w:val="000000"/>
          <w:sz w:val="24"/>
          <w:szCs w:val="24"/>
        </w:rPr>
        <w:t>Cun</w:t>
      </w:r>
      <w:proofErr w:type="spellEnd"/>
      <w:r w:rsidRPr="00250F58">
        <w:rPr>
          <w:rFonts w:ascii="Times New Roman" w:hAnsi="Times New Roman" w:cs="Times New Roman"/>
          <w:color w:val="000000"/>
          <w:sz w:val="24"/>
          <w:szCs w:val="24"/>
        </w:rPr>
        <w:t xml:space="preserve"> Street,</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proofErr w:type="spellStart"/>
      <w:r w:rsidRPr="00250F58">
        <w:rPr>
          <w:rFonts w:ascii="Times New Roman" w:hAnsi="Times New Roman" w:cs="Times New Roman"/>
          <w:color w:val="000000"/>
          <w:sz w:val="24"/>
          <w:szCs w:val="24"/>
        </w:rPr>
        <w:t>Haidian</w:t>
      </w:r>
      <w:proofErr w:type="spellEnd"/>
      <w:r w:rsidRPr="00250F58">
        <w:rPr>
          <w:rFonts w:ascii="Times New Roman" w:hAnsi="Times New Roman" w:cs="Times New Roman"/>
          <w:color w:val="000000"/>
          <w:sz w:val="24"/>
          <w:szCs w:val="24"/>
        </w:rPr>
        <w:t xml:space="preserve"> District, Beijing, P. R. China 100081</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 xml:space="preserve">PENG </w:t>
      </w:r>
      <w:proofErr w:type="spellStart"/>
      <w:r w:rsidRPr="00250F58">
        <w:rPr>
          <w:rFonts w:ascii="Times New Roman" w:hAnsi="Times New Roman" w:cs="Times New Roman"/>
          <w:color w:val="000000"/>
          <w:sz w:val="24"/>
          <w:szCs w:val="24"/>
        </w:rPr>
        <w:t>Meiqin</w:t>
      </w:r>
      <w:proofErr w:type="spellEnd"/>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Tel</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 xml:space="preserve"> 152 1098 0672</w:t>
      </w:r>
    </w:p>
    <w:p w:rsidR="00250F58" w:rsidRPr="00250F58" w:rsidRDefault="00250F58" w:rsidP="00250F58">
      <w:pPr>
        <w:pStyle w:val="a4"/>
        <w:adjustRightInd w:val="0"/>
        <w:snapToGrid w:val="0"/>
        <w:spacing w:line="240" w:lineRule="auto"/>
        <w:rPr>
          <w:rFonts w:ascii="Times New Roman" w:hAnsi="Times New Roman" w:cs="Times New Roman"/>
          <w:sz w:val="24"/>
          <w:szCs w:val="24"/>
        </w:rPr>
      </w:pPr>
      <w:r w:rsidRPr="00250F58">
        <w:rPr>
          <w:rFonts w:ascii="Times New Roman" w:hAnsi="Times New Roman" w:cs="Times New Roman"/>
          <w:color w:val="000000"/>
          <w:sz w:val="24"/>
          <w:szCs w:val="24"/>
        </w:rPr>
        <w:t>Email</w:t>
      </w:r>
      <w:r w:rsidRPr="00250F58">
        <w:rPr>
          <w:rFonts w:ascii="Times New Roman" w:hAnsi="Times New Roman" w:cs="Times New Roman"/>
          <w:color w:val="000000"/>
          <w:sz w:val="24"/>
          <w:szCs w:val="24"/>
        </w:rPr>
        <w:t>：</w:t>
      </w:r>
      <w:r w:rsidRPr="00250F58">
        <w:rPr>
          <w:rFonts w:ascii="Times New Roman" w:hAnsi="Times New Roman" w:cs="Times New Roman"/>
          <w:color w:val="000000"/>
          <w:sz w:val="24"/>
          <w:szCs w:val="24"/>
        </w:rPr>
        <w:t>138813abcde@163.com</w:t>
      </w:r>
    </w:p>
    <w:p w:rsidR="004358AB" w:rsidRPr="00250F58" w:rsidRDefault="004358AB" w:rsidP="00250F58">
      <w:pPr>
        <w:rPr>
          <w:rFonts w:ascii="Times New Roman" w:hAnsi="Times New Roman" w:cs="Times New Roman"/>
          <w:sz w:val="24"/>
          <w:szCs w:val="24"/>
        </w:rPr>
      </w:pPr>
    </w:p>
    <w:sectPr w:rsidR="004358AB" w:rsidRPr="00250F5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1570D"/>
    <w:rsid w:val="000E31F6"/>
    <w:rsid w:val="00250F58"/>
    <w:rsid w:val="00323B43"/>
    <w:rsid w:val="003D37D8"/>
    <w:rsid w:val="00426133"/>
    <w:rsid w:val="004358AB"/>
    <w:rsid w:val="008B7726"/>
    <w:rsid w:val="00A56B3B"/>
    <w:rsid w:val="00D31D50"/>
    <w:rsid w:val="00DB0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0F58"/>
    <w:rPr>
      <w:b/>
      <w:bCs/>
    </w:rPr>
  </w:style>
  <w:style w:type="paragraph" w:styleId="a4">
    <w:name w:val="Normal (Web)"/>
    <w:basedOn w:val="a"/>
    <w:uiPriority w:val="99"/>
    <w:unhideWhenUsed/>
    <w:rsid w:val="00250F58"/>
    <w:pPr>
      <w:adjustRightInd/>
      <w:snapToGrid/>
      <w:spacing w:after="360" w:line="480" w:lineRule="auto"/>
    </w:pPr>
    <w:rPr>
      <w:rFonts w:ascii="宋体" w:eastAsia="宋体" w:hAnsi="宋体" w:cs="宋体"/>
      <w:color w:val="444444"/>
      <w:sz w:val="31"/>
      <w:szCs w:val="31"/>
    </w:rPr>
  </w:style>
  <w:style w:type="character" w:styleId="a5">
    <w:name w:val="Hyperlink"/>
    <w:basedOn w:val="a0"/>
    <w:uiPriority w:val="99"/>
    <w:unhideWhenUsed/>
    <w:rsid w:val="00DB04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5000366">
      <w:bodyDiv w:val="1"/>
      <w:marLeft w:val="0"/>
      <w:marRight w:val="0"/>
      <w:marTop w:val="0"/>
      <w:marBottom w:val="0"/>
      <w:divBdr>
        <w:top w:val="none" w:sz="0" w:space="0" w:color="auto"/>
        <w:left w:val="none" w:sz="0" w:space="0" w:color="auto"/>
        <w:bottom w:val="none" w:sz="0" w:space="0" w:color="auto"/>
        <w:right w:val="none" w:sz="0" w:space="0" w:color="auto"/>
      </w:divBdr>
      <w:divsChild>
        <w:div w:id="1885676565">
          <w:marLeft w:val="0"/>
          <w:marRight w:val="0"/>
          <w:marTop w:val="0"/>
          <w:marBottom w:val="0"/>
          <w:divBdr>
            <w:top w:val="none" w:sz="0" w:space="0" w:color="auto"/>
            <w:left w:val="none" w:sz="0" w:space="0" w:color="auto"/>
            <w:bottom w:val="none" w:sz="0" w:space="0" w:color="auto"/>
            <w:right w:val="none" w:sz="0" w:space="0" w:color="auto"/>
          </w:divBdr>
          <w:divsChild>
            <w:div w:id="1826044588">
              <w:marLeft w:val="0"/>
              <w:marRight w:val="0"/>
              <w:marTop w:val="0"/>
              <w:marBottom w:val="0"/>
              <w:divBdr>
                <w:top w:val="none" w:sz="0" w:space="0" w:color="auto"/>
                <w:left w:val="none" w:sz="0" w:space="0" w:color="auto"/>
                <w:bottom w:val="none" w:sz="0" w:space="0" w:color="auto"/>
                <w:right w:val="none" w:sz="0" w:space="0" w:color="auto"/>
              </w:divBdr>
              <w:divsChild>
                <w:div w:id="1739133929">
                  <w:marLeft w:val="0"/>
                  <w:marRight w:val="0"/>
                  <w:marTop w:val="0"/>
                  <w:marBottom w:val="0"/>
                  <w:divBdr>
                    <w:top w:val="none" w:sz="0" w:space="0" w:color="auto"/>
                    <w:left w:val="none" w:sz="0" w:space="0" w:color="auto"/>
                    <w:bottom w:val="none" w:sz="0" w:space="0" w:color="auto"/>
                    <w:right w:val="none" w:sz="0" w:space="0" w:color="auto"/>
                  </w:divBdr>
                  <w:divsChild>
                    <w:div w:id="284196075">
                      <w:marLeft w:val="0"/>
                      <w:marRight w:val="0"/>
                      <w:marTop w:val="0"/>
                      <w:marBottom w:val="0"/>
                      <w:divBdr>
                        <w:top w:val="none" w:sz="0" w:space="0" w:color="auto"/>
                        <w:left w:val="none" w:sz="0" w:space="0" w:color="auto"/>
                        <w:bottom w:val="none" w:sz="0" w:space="0" w:color="auto"/>
                        <w:right w:val="none" w:sz="0" w:space="0" w:color="auto"/>
                      </w:divBdr>
                      <w:divsChild>
                        <w:div w:id="1981302189">
                          <w:marLeft w:val="0"/>
                          <w:marRight w:val="0"/>
                          <w:marTop w:val="0"/>
                          <w:marBottom w:val="0"/>
                          <w:divBdr>
                            <w:top w:val="none" w:sz="0" w:space="0" w:color="auto"/>
                            <w:left w:val="none" w:sz="0" w:space="0" w:color="auto"/>
                            <w:bottom w:val="none" w:sz="0" w:space="0" w:color="auto"/>
                            <w:right w:val="none" w:sz="0" w:space="0" w:color="auto"/>
                          </w:divBdr>
                          <w:divsChild>
                            <w:div w:id="1197154786">
                              <w:marLeft w:val="0"/>
                              <w:marRight w:val="0"/>
                              <w:marTop w:val="0"/>
                              <w:marBottom w:val="0"/>
                              <w:divBdr>
                                <w:top w:val="none" w:sz="0" w:space="0" w:color="auto"/>
                                <w:left w:val="none" w:sz="0" w:space="0" w:color="auto"/>
                                <w:bottom w:val="none" w:sz="0" w:space="0" w:color="auto"/>
                                <w:right w:val="none" w:sz="0" w:space="0" w:color="auto"/>
                              </w:divBdr>
                              <w:divsChild>
                                <w:div w:id="1388652585">
                                  <w:marLeft w:val="0"/>
                                  <w:marRight w:val="0"/>
                                  <w:marTop w:val="0"/>
                                  <w:marBottom w:val="0"/>
                                  <w:divBdr>
                                    <w:top w:val="none" w:sz="0" w:space="0" w:color="auto"/>
                                    <w:left w:val="none" w:sz="0" w:space="0" w:color="auto"/>
                                    <w:bottom w:val="none" w:sz="0" w:space="0" w:color="auto"/>
                                    <w:right w:val="none" w:sz="0" w:space="0" w:color="auto"/>
                                  </w:divBdr>
                                  <w:divsChild>
                                    <w:div w:id="358552846">
                                      <w:marLeft w:val="0"/>
                                      <w:marRight w:val="0"/>
                                      <w:marTop w:val="0"/>
                                      <w:marBottom w:val="0"/>
                                      <w:divBdr>
                                        <w:top w:val="none" w:sz="0" w:space="0" w:color="auto"/>
                                        <w:left w:val="none" w:sz="0" w:space="0" w:color="auto"/>
                                        <w:bottom w:val="none" w:sz="0" w:space="0" w:color="auto"/>
                                        <w:right w:val="none" w:sz="0" w:space="0" w:color="auto"/>
                                      </w:divBdr>
                                      <w:divsChild>
                                        <w:div w:id="1408499923">
                                          <w:marLeft w:val="0"/>
                                          <w:marRight w:val="0"/>
                                          <w:marTop w:val="0"/>
                                          <w:marBottom w:val="0"/>
                                          <w:divBdr>
                                            <w:top w:val="none" w:sz="0" w:space="0" w:color="auto"/>
                                            <w:left w:val="none" w:sz="0" w:space="0" w:color="auto"/>
                                            <w:bottom w:val="none" w:sz="0" w:space="0" w:color="auto"/>
                                            <w:right w:val="none" w:sz="0" w:space="0" w:color="auto"/>
                                          </w:divBdr>
                                          <w:divsChild>
                                            <w:div w:id="637763335">
                                              <w:marLeft w:val="0"/>
                                              <w:marRight w:val="0"/>
                                              <w:marTop w:val="0"/>
                                              <w:marBottom w:val="0"/>
                                              <w:divBdr>
                                                <w:top w:val="none" w:sz="0" w:space="0" w:color="auto"/>
                                                <w:left w:val="none" w:sz="0" w:space="0" w:color="auto"/>
                                                <w:bottom w:val="none" w:sz="0" w:space="0" w:color="auto"/>
                                                <w:right w:val="none" w:sz="0" w:space="0" w:color="auto"/>
                                              </w:divBdr>
                                              <w:divsChild>
                                                <w:div w:id="1147555192">
                                                  <w:marLeft w:val="0"/>
                                                  <w:marRight w:val="0"/>
                                                  <w:marTop w:val="0"/>
                                                  <w:marBottom w:val="0"/>
                                                  <w:divBdr>
                                                    <w:top w:val="none" w:sz="0" w:space="0" w:color="auto"/>
                                                    <w:left w:val="none" w:sz="0" w:space="0" w:color="auto"/>
                                                    <w:bottom w:val="none" w:sz="0" w:space="0" w:color="auto"/>
                                                    <w:right w:val="none" w:sz="0" w:space="0" w:color="auto"/>
                                                  </w:divBdr>
                                                  <w:divsChild>
                                                    <w:div w:id="581911809">
                                                      <w:marLeft w:val="0"/>
                                                      <w:marRight w:val="0"/>
                                                      <w:marTop w:val="0"/>
                                                      <w:marBottom w:val="0"/>
                                                      <w:divBdr>
                                                        <w:top w:val="none" w:sz="0" w:space="0" w:color="auto"/>
                                                        <w:left w:val="none" w:sz="0" w:space="0" w:color="auto"/>
                                                        <w:bottom w:val="none" w:sz="0" w:space="0" w:color="auto"/>
                                                        <w:right w:val="none" w:sz="0" w:space="0" w:color="auto"/>
                                                      </w:divBdr>
                                                      <w:divsChild>
                                                        <w:div w:id="1550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s.chinese.cn/" TargetMode="External"/><Relationship Id="rId5" Type="http://schemas.openxmlformats.org/officeDocument/2006/relationships/hyperlink" Target="mailto:138813abcde@163.com" TargetMode="External"/><Relationship Id="rId4" Type="http://schemas.openxmlformats.org/officeDocument/2006/relationships/hyperlink" Target="http://cis.chines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2016-04-18T03:43:00Z</dcterms:modified>
</cp:coreProperties>
</file>